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E7" w:rsidRDefault="002D50E7" w:rsidP="002D50E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Lake Durango Water Authority Rate Relief APPLICATION</w:t>
      </w:r>
    </w:p>
    <w:p w:rsidR="002D50E7" w:rsidRDefault="002D50E7" w:rsidP="002D50E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If you need assistance filling out the forms, please contact </w:t>
      </w:r>
      <w:r>
        <w:rPr>
          <w:rFonts w:ascii="Times-Roman" w:hAnsi="Times-Roman" w:cs="Times-Roman"/>
        </w:rPr>
        <w:t>Alexis Bulleigh</w:t>
      </w:r>
      <w:r>
        <w:rPr>
          <w:rFonts w:ascii="Times-Roman" w:hAnsi="Times-Roman" w:cs="Times-Roman"/>
        </w:rPr>
        <w:t xml:space="preserve"> (970) 247-</w:t>
      </w:r>
      <w:r>
        <w:rPr>
          <w:rFonts w:ascii="Times-Roman" w:hAnsi="Times-Roman" w:cs="Times-Roman"/>
        </w:rPr>
        <w:t>4062.</w:t>
      </w:r>
    </w:p>
    <w:p w:rsidR="002D50E7" w:rsidRDefault="002D50E7" w:rsidP="002D50E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2D50E7" w:rsidTr="007B1746">
        <w:tc>
          <w:tcPr>
            <w:tcW w:w="3438" w:type="dxa"/>
          </w:tcPr>
          <w:p w:rsidR="002D50E7" w:rsidRDefault="002D50E7" w:rsidP="002D50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Name (please print)</w:t>
            </w:r>
          </w:p>
          <w:p w:rsidR="002D50E7" w:rsidRDefault="002D50E7" w:rsidP="002D50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6138" w:type="dxa"/>
          </w:tcPr>
          <w:p w:rsidR="002D50E7" w:rsidRDefault="002D50E7" w:rsidP="002D50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2D50E7" w:rsidTr="007B1746">
        <w:tc>
          <w:tcPr>
            <w:tcW w:w="3438" w:type="dxa"/>
          </w:tcPr>
          <w:p w:rsidR="002D50E7" w:rsidRDefault="002D50E7" w:rsidP="002D50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Address (if you use a PO Box for</w:t>
            </w:r>
          </w:p>
          <w:p w:rsidR="002D50E7" w:rsidRDefault="002D50E7" w:rsidP="002D50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mail, please include both PO</w:t>
            </w:r>
          </w:p>
          <w:p w:rsidR="002D50E7" w:rsidRDefault="002D50E7" w:rsidP="002D50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Box and physical address)</w:t>
            </w:r>
          </w:p>
          <w:p w:rsidR="002D50E7" w:rsidRDefault="002D50E7" w:rsidP="002D50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6138" w:type="dxa"/>
          </w:tcPr>
          <w:p w:rsidR="002D50E7" w:rsidRDefault="002D50E7" w:rsidP="002D50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2D50E7" w:rsidTr="007B1746">
        <w:tc>
          <w:tcPr>
            <w:tcW w:w="3438" w:type="dxa"/>
          </w:tcPr>
          <w:p w:rsidR="002D50E7" w:rsidRDefault="002D50E7" w:rsidP="002D50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Phone Number(s)</w:t>
            </w:r>
          </w:p>
        </w:tc>
        <w:tc>
          <w:tcPr>
            <w:tcW w:w="6138" w:type="dxa"/>
          </w:tcPr>
          <w:p w:rsidR="002D50E7" w:rsidRDefault="002D50E7" w:rsidP="002D50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2D50E7" w:rsidTr="007B1746">
        <w:tc>
          <w:tcPr>
            <w:tcW w:w="3438" w:type="dxa"/>
          </w:tcPr>
          <w:p w:rsidR="002D50E7" w:rsidRDefault="002D50E7" w:rsidP="002D50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Email Address</w:t>
            </w:r>
          </w:p>
          <w:p w:rsidR="002D50E7" w:rsidRDefault="002D50E7" w:rsidP="002D50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6138" w:type="dxa"/>
          </w:tcPr>
          <w:p w:rsidR="002D50E7" w:rsidRDefault="002D50E7" w:rsidP="002D50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2D50E7" w:rsidTr="007B1746">
        <w:tc>
          <w:tcPr>
            <w:tcW w:w="3438" w:type="dxa"/>
          </w:tcPr>
          <w:p w:rsidR="002D50E7" w:rsidRDefault="002D50E7" w:rsidP="002D50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Names and Ages of Family</w:t>
            </w:r>
          </w:p>
          <w:p w:rsidR="002D50E7" w:rsidRDefault="002D50E7" w:rsidP="002D50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Members who live with you</w:t>
            </w:r>
          </w:p>
          <w:p w:rsidR="002D50E7" w:rsidRDefault="002D50E7" w:rsidP="002D50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during the entire year:</w:t>
            </w:r>
          </w:p>
          <w:p w:rsidR="002D50E7" w:rsidRDefault="002D50E7" w:rsidP="002D50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6138" w:type="dxa"/>
          </w:tcPr>
          <w:p w:rsidR="002D50E7" w:rsidRDefault="002D50E7" w:rsidP="002D50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2D50E7" w:rsidTr="007B1746">
        <w:tc>
          <w:tcPr>
            <w:tcW w:w="3438" w:type="dxa"/>
          </w:tcPr>
          <w:p w:rsidR="002D50E7" w:rsidRDefault="002D50E7" w:rsidP="002D50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Annual Family Income (before</w:t>
            </w:r>
          </w:p>
          <w:p w:rsidR="002D50E7" w:rsidRDefault="002D50E7" w:rsidP="002D50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proofErr w:type="gramStart"/>
            <w:r>
              <w:rPr>
                <w:rFonts w:ascii="Times-Roman" w:hAnsi="Times-Roman" w:cs="Times-Roman"/>
              </w:rPr>
              <w:t>tax</w:t>
            </w:r>
            <w:proofErr w:type="gramEnd"/>
            <w:r>
              <w:rPr>
                <w:rFonts w:ascii="Times-Roman" w:hAnsi="Times-Roman" w:cs="Times-Roman"/>
              </w:rPr>
              <w:t xml:space="preserve"> withholding). Include all</w:t>
            </w:r>
          </w:p>
          <w:p w:rsidR="002D50E7" w:rsidRDefault="002D50E7" w:rsidP="002D50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proofErr w:type="gramStart"/>
            <w:r>
              <w:rPr>
                <w:rFonts w:ascii="Times-Roman" w:hAnsi="Times-Roman" w:cs="Times-Roman"/>
              </w:rPr>
              <w:t>sources</w:t>
            </w:r>
            <w:proofErr w:type="gramEnd"/>
            <w:r>
              <w:rPr>
                <w:rFonts w:ascii="Times-Roman" w:hAnsi="Times-Roman" w:cs="Times-Roman"/>
              </w:rPr>
              <w:t>.</w:t>
            </w:r>
          </w:p>
          <w:p w:rsidR="002D50E7" w:rsidRDefault="002D50E7" w:rsidP="002D50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6138" w:type="dxa"/>
          </w:tcPr>
          <w:p w:rsidR="002D50E7" w:rsidRDefault="002D50E7" w:rsidP="002D50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2D50E7" w:rsidTr="007B1746">
        <w:tc>
          <w:tcPr>
            <w:tcW w:w="3438" w:type="dxa"/>
          </w:tcPr>
          <w:p w:rsidR="002D50E7" w:rsidRDefault="002D50E7" w:rsidP="002D50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Do you own the home serviced</w:t>
            </w:r>
          </w:p>
          <w:p w:rsidR="002D50E7" w:rsidRDefault="002D50E7" w:rsidP="002D50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proofErr w:type="gramStart"/>
            <w:r>
              <w:rPr>
                <w:rFonts w:ascii="Times-Roman" w:hAnsi="Times-Roman" w:cs="Times-Roman"/>
              </w:rPr>
              <w:t>by</w:t>
            </w:r>
            <w:proofErr w:type="gramEnd"/>
            <w:r>
              <w:rPr>
                <w:rFonts w:ascii="Times-Roman" w:hAnsi="Times-Roman" w:cs="Times-Roman"/>
              </w:rPr>
              <w:t xml:space="preserve"> LDWA?</w:t>
            </w:r>
          </w:p>
          <w:p w:rsidR="002D50E7" w:rsidRDefault="002D50E7" w:rsidP="002D50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6138" w:type="dxa"/>
          </w:tcPr>
          <w:p w:rsidR="002D50E7" w:rsidRDefault="002D50E7" w:rsidP="002D50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2D50E7" w:rsidTr="007B1746">
        <w:tc>
          <w:tcPr>
            <w:tcW w:w="3438" w:type="dxa"/>
          </w:tcPr>
          <w:p w:rsidR="002D50E7" w:rsidRDefault="002D50E7" w:rsidP="002D50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What was the 2009 County</w:t>
            </w:r>
          </w:p>
          <w:p w:rsidR="002D50E7" w:rsidRDefault="002D50E7" w:rsidP="002D50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Assessed Valuation of your</w:t>
            </w:r>
          </w:p>
          <w:p w:rsidR="002D50E7" w:rsidRDefault="002D50E7" w:rsidP="002D50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proofErr w:type="gramStart"/>
            <w:r>
              <w:rPr>
                <w:rFonts w:ascii="Times-Roman" w:hAnsi="Times-Roman" w:cs="Times-Roman"/>
              </w:rPr>
              <w:t>home</w:t>
            </w:r>
            <w:proofErr w:type="gramEnd"/>
            <w:r>
              <w:rPr>
                <w:rFonts w:ascii="Times-Roman" w:hAnsi="Times-Roman" w:cs="Times-Roman"/>
              </w:rPr>
              <w:t>?</w:t>
            </w:r>
          </w:p>
          <w:p w:rsidR="002D50E7" w:rsidRDefault="002D50E7" w:rsidP="002D50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6138" w:type="dxa"/>
          </w:tcPr>
          <w:p w:rsidR="002D50E7" w:rsidRDefault="002D50E7" w:rsidP="002D50E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</w:tbl>
    <w:p w:rsidR="002D50E7" w:rsidRDefault="002D50E7" w:rsidP="002D50E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 above information is accurate and honestly stated, with no intent to defraud the Lake Durango Water</w:t>
      </w:r>
      <w:r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Authority.</w:t>
      </w:r>
    </w:p>
    <w:p w:rsidR="002D50E7" w:rsidRDefault="002D50E7" w:rsidP="002D50E7">
      <w:pPr>
        <w:autoSpaceDE w:val="0"/>
        <w:autoSpaceDN w:val="0"/>
        <w:adjustRightInd w:val="0"/>
        <w:spacing w:after="0" w:line="240" w:lineRule="auto"/>
        <w:ind w:left="288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Signature: ______________________________________</w:t>
      </w:r>
    </w:p>
    <w:p w:rsidR="002D50E7" w:rsidRDefault="002D50E7" w:rsidP="002D50E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            </w:t>
      </w:r>
      <w:r>
        <w:rPr>
          <w:rFonts w:ascii="Times-Bold" w:hAnsi="Times-Bold" w:cs="Times-Bold"/>
          <w:b/>
          <w:bCs/>
        </w:rPr>
        <w:t>Date: ______________________________________</w:t>
      </w:r>
    </w:p>
    <w:p w:rsidR="002D50E7" w:rsidRDefault="002D50E7" w:rsidP="002D50E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2D50E7" w:rsidRDefault="002D50E7" w:rsidP="002D50E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Instructions: Submit this form, along with proof of income and letter </w:t>
      </w:r>
      <w:r>
        <w:rPr>
          <w:rFonts w:ascii="Times-Roman" w:hAnsi="Times-Roman" w:cs="Times-Roman"/>
        </w:rPr>
        <w:t xml:space="preserve">of request to LDWA, PO Box 657 </w:t>
      </w:r>
      <w:r>
        <w:rPr>
          <w:rFonts w:ascii="Times-Roman" w:hAnsi="Times-Roman" w:cs="Times-Roman"/>
        </w:rPr>
        <w:t xml:space="preserve">Durango, CO 81302. See LDWA Rate Relief Information sheet or call </w:t>
      </w:r>
      <w:r>
        <w:rPr>
          <w:rFonts w:ascii="Times-Roman" w:hAnsi="Times-Roman" w:cs="Times-Roman"/>
        </w:rPr>
        <w:t xml:space="preserve">Alexis Bulleigh (970-247-4062) for more </w:t>
      </w:r>
      <w:r>
        <w:rPr>
          <w:rFonts w:ascii="Times-Roman" w:hAnsi="Times-Roman" w:cs="Times-Roman"/>
        </w:rPr>
        <w:t>information.</w:t>
      </w:r>
    </w:p>
    <w:p w:rsidR="002D50E7" w:rsidRDefault="002D50E7" w:rsidP="002D50E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2D50E7" w:rsidRDefault="002D50E7" w:rsidP="002D50E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Income Eligibility Guidelines</w:t>
      </w:r>
    </w:p>
    <w:p w:rsidR="002C3D53" w:rsidRDefault="002C3D53" w:rsidP="002D50E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bookmarkStart w:id="0" w:name="_GoBack"/>
      <w:bookmarkEnd w:id="0"/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1458"/>
        <w:gridCol w:w="879"/>
        <w:gridCol w:w="879"/>
        <w:gridCol w:w="879"/>
        <w:gridCol w:w="879"/>
        <w:gridCol w:w="879"/>
        <w:gridCol w:w="879"/>
        <w:gridCol w:w="879"/>
        <w:gridCol w:w="879"/>
        <w:gridCol w:w="1292"/>
      </w:tblGrid>
      <w:tr w:rsidR="007B1746" w:rsidTr="00A06195">
        <w:trPr>
          <w:trHeight w:val="350"/>
        </w:trPr>
        <w:tc>
          <w:tcPr>
            <w:tcW w:w="1458" w:type="dxa"/>
          </w:tcPr>
          <w:p w:rsidR="007B1746" w:rsidRDefault="007B1746" w:rsidP="002D50E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>Family Size</w:t>
            </w:r>
          </w:p>
        </w:tc>
        <w:tc>
          <w:tcPr>
            <w:tcW w:w="879" w:type="dxa"/>
          </w:tcPr>
          <w:p w:rsidR="007B1746" w:rsidRDefault="007B1746" w:rsidP="00A0619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>1</w:t>
            </w:r>
          </w:p>
        </w:tc>
        <w:tc>
          <w:tcPr>
            <w:tcW w:w="879" w:type="dxa"/>
          </w:tcPr>
          <w:p w:rsidR="007B1746" w:rsidRDefault="007B1746" w:rsidP="00A0619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>2</w:t>
            </w:r>
          </w:p>
        </w:tc>
        <w:tc>
          <w:tcPr>
            <w:tcW w:w="879" w:type="dxa"/>
          </w:tcPr>
          <w:p w:rsidR="007B1746" w:rsidRDefault="007B1746" w:rsidP="00A0619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>3</w:t>
            </w:r>
          </w:p>
        </w:tc>
        <w:tc>
          <w:tcPr>
            <w:tcW w:w="879" w:type="dxa"/>
          </w:tcPr>
          <w:p w:rsidR="007B1746" w:rsidRDefault="007B1746" w:rsidP="00A0619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>4</w:t>
            </w:r>
          </w:p>
        </w:tc>
        <w:tc>
          <w:tcPr>
            <w:tcW w:w="879" w:type="dxa"/>
          </w:tcPr>
          <w:p w:rsidR="007B1746" w:rsidRDefault="007B1746" w:rsidP="00A0619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>5</w:t>
            </w:r>
          </w:p>
        </w:tc>
        <w:tc>
          <w:tcPr>
            <w:tcW w:w="879" w:type="dxa"/>
          </w:tcPr>
          <w:p w:rsidR="007B1746" w:rsidRDefault="007B1746" w:rsidP="00A0619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>6</w:t>
            </w:r>
          </w:p>
        </w:tc>
        <w:tc>
          <w:tcPr>
            <w:tcW w:w="879" w:type="dxa"/>
          </w:tcPr>
          <w:p w:rsidR="007B1746" w:rsidRDefault="007B1746" w:rsidP="00A0619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>7</w:t>
            </w:r>
          </w:p>
        </w:tc>
        <w:tc>
          <w:tcPr>
            <w:tcW w:w="879" w:type="dxa"/>
          </w:tcPr>
          <w:p w:rsidR="007B1746" w:rsidRDefault="007B1746" w:rsidP="00A0619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>8</w:t>
            </w:r>
          </w:p>
        </w:tc>
        <w:tc>
          <w:tcPr>
            <w:tcW w:w="1292" w:type="dxa"/>
          </w:tcPr>
          <w:p w:rsidR="007B1746" w:rsidRDefault="007B1746" w:rsidP="002D50E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>Each Additional</w:t>
            </w:r>
          </w:p>
        </w:tc>
      </w:tr>
      <w:tr w:rsidR="007B1746" w:rsidTr="00A06195">
        <w:trPr>
          <w:trHeight w:val="610"/>
        </w:trPr>
        <w:tc>
          <w:tcPr>
            <w:tcW w:w="1458" w:type="dxa"/>
          </w:tcPr>
          <w:p w:rsidR="007B1746" w:rsidRDefault="007B1746" w:rsidP="002D50E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>Gross Income Limit</w:t>
            </w:r>
          </w:p>
        </w:tc>
        <w:tc>
          <w:tcPr>
            <w:tcW w:w="879" w:type="dxa"/>
          </w:tcPr>
          <w:p w:rsidR="007B1746" w:rsidRDefault="007B1746" w:rsidP="002D50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B1746" w:rsidRDefault="007B1746" w:rsidP="002D50E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$1,307</w:t>
            </w:r>
          </w:p>
        </w:tc>
        <w:tc>
          <w:tcPr>
            <w:tcW w:w="879" w:type="dxa"/>
          </w:tcPr>
          <w:p w:rsidR="007B1746" w:rsidRDefault="007B1746" w:rsidP="002D50E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  <w:p w:rsidR="007B1746" w:rsidRDefault="007B1746" w:rsidP="002D50E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$1,760</w:t>
            </w:r>
          </w:p>
        </w:tc>
        <w:tc>
          <w:tcPr>
            <w:tcW w:w="879" w:type="dxa"/>
          </w:tcPr>
          <w:p w:rsidR="007B1746" w:rsidRDefault="007B1746" w:rsidP="002D50E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  <w:p w:rsidR="007B1746" w:rsidRDefault="007B1746" w:rsidP="002D50E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$2,213</w:t>
            </w:r>
          </w:p>
        </w:tc>
        <w:tc>
          <w:tcPr>
            <w:tcW w:w="879" w:type="dxa"/>
          </w:tcPr>
          <w:p w:rsidR="007B1746" w:rsidRDefault="007B1746" w:rsidP="002D50E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  <w:p w:rsidR="007B1746" w:rsidRDefault="007B1746" w:rsidP="002D50E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$2,665</w:t>
            </w:r>
          </w:p>
        </w:tc>
        <w:tc>
          <w:tcPr>
            <w:tcW w:w="879" w:type="dxa"/>
          </w:tcPr>
          <w:p w:rsidR="007B1746" w:rsidRDefault="007B1746" w:rsidP="002D50E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  <w:p w:rsidR="007B1746" w:rsidRDefault="007B1746" w:rsidP="002D50E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$3,118</w:t>
            </w:r>
          </w:p>
        </w:tc>
        <w:tc>
          <w:tcPr>
            <w:tcW w:w="879" w:type="dxa"/>
          </w:tcPr>
          <w:p w:rsidR="007B1746" w:rsidRDefault="007B1746" w:rsidP="002D50E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  <w:p w:rsidR="007B1746" w:rsidRDefault="007B1746" w:rsidP="002D50E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$3,571</w:t>
            </w:r>
          </w:p>
        </w:tc>
        <w:tc>
          <w:tcPr>
            <w:tcW w:w="879" w:type="dxa"/>
          </w:tcPr>
          <w:p w:rsidR="007B1746" w:rsidRDefault="007B1746" w:rsidP="002D50E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  <w:p w:rsidR="007B1746" w:rsidRDefault="007B1746" w:rsidP="002D50E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$4,024</w:t>
            </w:r>
          </w:p>
        </w:tc>
        <w:tc>
          <w:tcPr>
            <w:tcW w:w="879" w:type="dxa"/>
          </w:tcPr>
          <w:p w:rsidR="007B1746" w:rsidRDefault="007B1746" w:rsidP="002D50E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  <w:p w:rsidR="007B1746" w:rsidRDefault="007B1746" w:rsidP="002D50E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7F7F7"/>
              </w:rPr>
              <w:t>$4,477</w:t>
            </w:r>
          </w:p>
        </w:tc>
        <w:tc>
          <w:tcPr>
            <w:tcW w:w="1292" w:type="dxa"/>
          </w:tcPr>
          <w:p w:rsidR="007B1746" w:rsidRDefault="007B1746" w:rsidP="002D50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B1746" w:rsidRDefault="007B1746" w:rsidP="002D50E7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+$453</w:t>
            </w:r>
          </w:p>
        </w:tc>
      </w:tr>
    </w:tbl>
    <w:p w:rsidR="007B1746" w:rsidRDefault="007B1746" w:rsidP="002D50E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sectPr w:rsidR="007B1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E7"/>
    <w:rsid w:val="002C3D53"/>
    <w:rsid w:val="002D50E7"/>
    <w:rsid w:val="007B1746"/>
    <w:rsid w:val="00A06195"/>
    <w:rsid w:val="00A5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</dc:creator>
  <cp:lastModifiedBy>Billing</cp:lastModifiedBy>
  <cp:revision>2</cp:revision>
  <dcterms:created xsi:type="dcterms:W3CDTF">2017-11-30T20:30:00Z</dcterms:created>
  <dcterms:modified xsi:type="dcterms:W3CDTF">2017-11-30T20:52:00Z</dcterms:modified>
</cp:coreProperties>
</file>